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napToGrid w:val="0"/>
          <w:color w:val="FF0000"/>
          <w:spacing w:val="62"/>
          <w:w w:val="50"/>
          <w:kern w:val="44"/>
          <w:sz w:val="120"/>
          <w:szCs w:val="120"/>
        </w:rPr>
      </w:pPr>
      <w:r>
        <w:rPr>
          <w:rFonts w:hint="eastAsia" w:ascii="宋体" w:hAnsi="宋体"/>
          <w:b/>
          <w:snapToGrid w:val="0"/>
          <w:color w:val="FF0000"/>
          <w:spacing w:val="62"/>
          <w:w w:val="50"/>
          <w:kern w:val="44"/>
          <w:sz w:val="120"/>
          <w:szCs w:val="120"/>
        </w:rPr>
        <w:t>黄山学院文化与传播学院</w:t>
      </w:r>
    </w:p>
    <w:p>
      <w:pPr>
        <w:jc w:val="center"/>
        <w:rPr>
          <w:rFonts w:hint="eastAsia"/>
          <w:b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</w:rPr>
        <w:t>院教〔201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sz w:val="30"/>
          <w:szCs w:val="30"/>
        </w:rPr>
        <w:t>〕0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</w:rPr>
        <w:t>号</w:t>
      </w:r>
      <w:r>
        <w:rPr>
          <w:rFonts w:hint="eastAsia" w:ascii="宋体" w:hAnsi="宋体"/>
          <w:color w:val="FF0000"/>
          <w:spacing w:val="62"/>
          <w:w w:val="50"/>
          <w:kern w:val="44"/>
          <w:szCs w:val="32"/>
        </w:rPr>
        <w:drawing>
          <wp:inline distT="0" distB="0" distL="0" distR="0">
            <wp:extent cx="5542915" cy="276860"/>
            <wp:effectExtent l="0" t="0" r="635" b="889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2915" cy="27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文化与传播学院实践（实训）教学手册批阅办法</w:t>
      </w:r>
    </w:p>
    <w:p>
      <w:pPr>
        <w:rPr>
          <w:rFonts w:hint="eastAsia"/>
        </w:rPr>
      </w:pPr>
    </w:p>
    <w:p>
      <w:pPr>
        <w:ind w:firstLine="560" w:firstLineChars="200"/>
        <w:rPr>
          <w:rFonts w:hint="eastAsia"/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为了进一步加强我院实践（实训）教学管理，使实践（实训）教学真正达到提升学生动手能力的目的，同时也促使教师不断总结教学，提升实践（实训）指导水平，特制订本办法。</w:t>
      </w:r>
    </w:p>
    <w:p>
      <w:pPr>
        <w:ind w:firstLine="560" w:firstLineChars="200"/>
        <w:rPr>
          <w:rFonts w:hint="eastAsia"/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一、教师必须督促学生及时认真完成实践（实训）教学手册的填写；</w:t>
      </w:r>
    </w:p>
    <w:p>
      <w:pPr>
        <w:ind w:firstLine="560" w:firstLineChars="200"/>
        <w:rPr>
          <w:rFonts w:hint="eastAsia"/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二、教师在开展实践（实训）教学之前，必须对手册内容熟知，并就相关内容在教学实施中予以说明，且保持与教学计划、教学大纲的一致性；</w:t>
      </w:r>
    </w:p>
    <w:p>
      <w:pPr>
        <w:ind w:firstLine="560" w:firstLineChars="200"/>
        <w:rPr>
          <w:rFonts w:hint="eastAsia"/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三、任课教师须在每8课时/班级后，收取学生《实践（实训）教学手册》进行批阅，并将批阅结果填写在《文传学院实践（实训）教学手册批阅情况表》（附表1）中；</w:t>
      </w:r>
    </w:p>
    <w:p>
      <w:pPr>
        <w:ind w:firstLine="560" w:firstLineChars="200"/>
        <w:rPr>
          <w:rFonts w:hint="eastAsia"/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四、教师批阅汇总主要以实践（实训）教学效果和学生的反思和建议为主，应反映大多数学生的共同结果，并就该结果提出教、学两方面的整改意见；</w:t>
      </w:r>
    </w:p>
    <w:p>
      <w:pPr>
        <w:ind w:firstLine="560" w:firstLineChars="200"/>
        <w:rPr>
          <w:rFonts w:hint="eastAsia"/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五、《文传学院实践（实训）教学手册批阅情况表》将作为教师教学的有效组成文件之一，教研室学期末汇总后交院办公室存档。同时，该表内容也将作为教师实践（实训）教学检查的必要依据；</w:t>
      </w:r>
    </w:p>
    <w:p>
      <w:pPr>
        <w:ind w:firstLine="560" w:firstLineChars="200"/>
        <w:rPr>
          <w:rFonts w:hint="eastAsia"/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六、该办法实施后未尽事宜由院教学委员会负责解释。</w:t>
      </w:r>
    </w:p>
    <w:p>
      <w:pPr>
        <w:ind w:firstLine="560" w:firstLineChars="200"/>
        <w:rPr>
          <w:rFonts w:hint="eastAsia"/>
          <w:color w:val="000000" w:themeColor="text1"/>
          <w:sz w:val="28"/>
          <w:szCs w:val="28"/>
        </w:rPr>
      </w:pPr>
    </w:p>
    <w:p>
      <w:pPr>
        <w:rPr>
          <w:rFonts w:hint="eastAsia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hint="eastAsia"/>
          <w:color w:val="000000" w:themeColor="text1"/>
          <w:sz w:val="28"/>
          <w:szCs w:val="28"/>
        </w:rPr>
        <w:t>附：《文传学院实践（实训）教学手册批阅情况表》</w:t>
      </w:r>
    </w:p>
    <w:p>
      <w:pPr>
        <w:ind w:firstLine="560" w:firstLineChars="200"/>
        <w:rPr>
          <w:rFonts w:hint="eastAsia"/>
          <w:color w:val="000000" w:themeColor="text1"/>
          <w:sz w:val="28"/>
          <w:szCs w:val="28"/>
        </w:rPr>
      </w:pPr>
    </w:p>
    <w:p>
      <w:pPr>
        <w:ind w:firstLine="560" w:firstLineChars="200"/>
        <w:rPr>
          <w:rFonts w:hint="eastAsia"/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br w:type="page"/>
      </w:r>
    </w:p>
    <w:p>
      <w:pPr>
        <w:ind w:firstLine="560" w:firstLineChars="200"/>
        <w:rPr>
          <w:rFonts w:hint="eastAsia"/>
          <w:color w:val="000000" w:themeColor="text1"/>
          <w:sz w:val="28"/>
          <w:szCs w:val="28"/>
        </w:rPr>
      </w:pPr>
    </w:p>
    <w:p>
      <w:pPr>
        <w:rPr>
          <w:rFonts w:hint="eastAsia"/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附表1：</w:t>
      </w:r>
    </w:p>
    <w:p>
      <w:pPr>
        <w:jc w:val="center"/>
        <w:rPr>
          <w:rFonts w:hint="eastAsia"/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《文传学院实践（实训）教学手册批阅情况表》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0"/>
        <w:gridCol w:w="605"/>
        <w:gridCol w:w="247"/>
        <w:gridCol w:w="1883"/>
        <w:gridCol w:w="1519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年级、班级</w:t>
            </w:r>
          </w:p>
        </w:tc>
        <w:tc>
          <w:tcPr>
            <w:tcW w:w="2735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任课教师</w:t>
            </w:r>
          </w:p>
        </w:tc>
        <w:tc>
          <w:tcPr>
            <w:tcW w:w="2744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课程名称及该汇总时段教学内容</w:t>
            </w:r>
          </w:p>
        </w:tc>
        <w:tc>
          <w:tcPr>
            <w:tcW w:w="6146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汇总时段</w:t>
            </w:r>
          </w:p>
        </w:tc>
        <w:tc>
          <w:tcPr>
            <w:tcW w:w="6393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周至    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学生手册完成情况</w:t>
            </w:r>
          </w:p>
        </w:tc>
        <w:tc>
          <w:tcPr>
            <w:tcW w:w="7138" w:type="dxa"/>
            <w:gridSpan w:val="6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实践（实训）效果</w:t>
            </w:r>
          </w:p>
        </w:tc>
        <w:tc>
          <w:tcPr>
            <w:tcW w:w="7138" w:type="dxa"/>
            <w:gridSpan w:val="6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反思建议情况</w:t>
            </w:r>
          </w:p>
        </w:tc>
        <w:tc>
          <w:tcPr>
            <w:tcW w:w="7138" w:type="dxa"/>
            <w:gridSpan w:val="6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拟整改措施</w:t>
            </w:r>
          </w:p>
        </w:tc>
        <w:tc>
          <w:tcPr>
            <w:tcW w:w="7138" w:type="dxa"/>
            <w:gridSpan w:val="6"/>
          </w:tcPr>
          <w:p>
            <w:pPr>
              <w:jc w:val="left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1.教的方面：</w:t>
            </w:r>
          </w:p>
          <w:p>
            <w:pPr>
              <w:jc w:val="left"/>
              <w:rPr>
                <w:rFonts w:hint="eastAsia"/>
                <w:color w:val="000000" w:themeColor="text1"/>
                <w:szCs w:val="21"/>
              </w:rPr>
            </w:pPr>
          </w:p>
          <w:p>
            <w:pPr>
              <w:jc w:val="left"/>
              <w:rPr>
                <w:rFonts w:hint="eastAsia"/>
                <w:color w:val="000000" w:themeColor="text1"/>
                <w:szCs w:val="21"/>
              </w:rPr>
            </w:pPr>
          </w:p>
          <w:p>
            <w:pPr>
              <w:jc w:val="left"/>
              <w:rPr>
                <w:rFonts w:hint="eastAsia"/>
                <w:color w:val="000000" w:themeColor="text1"/>
                <w:szCs w:val="21"/>
              </w:rPr>
            </w:pPr>
          </w:p>
          <w:p>
            <w:pPr>
              <w:jc w:val="left"/>
              <w:rPr>
                <w:rFonts w:hint="eastAsia"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Cs w:val="21"/>
              </w:rPr>
              <w:t>2.学的方面：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其他教学意见</w:t>
            </w:r>
          </w:p>
        </w:tc>
        <w:tc>
          <w:tcPr>
            <w:tcW w:w="7138" w:type="dxa"/>
            <w:gridSpan w:val="6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/>
          <w:color w:val="000000" w:themeColor="text1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7CA4"/>
    <w:rsid w:val="00691D33"/>
    <w:rsid w:val="00947C0C"/>
    <w:rsid w:val="00A27CA4"/>
    <w:rsid w:val="00B31533"/>
    <w:rsid w:val="00B61EB9"/>
    <w:rsid w:val="00F20758"/>
    <w:rsid w:val="1BC3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92</Words>
  <Characters>526</Characters>
  <Lines>4</Lines>
  <Paragraphs>1</Paragraphs>
  <TotalTime>0</TotalTime>
  <ScaleCrop>false</ScaleCrop>
  <LinksUpToDate>false</LinksUpToDate>
  <CharactersWithSpaces>617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2018-03-12T02:30:00Z</dcterms:created>
  <dc:creator>dreamsummit</dc:creator>
  <cp:lastModifiedBy>Administrator</cp:lastModifiedBy>
  <dcterms:modified xsi:type="dcterms:W3CDTF">2018-04-26T03:55:54Z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